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7" w:rsidRPr="00A60137" w:rsidRDefault="00A60137" w:rsidP="00A6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0137" w:rsidRPr="00A60137" w:rsidRDefault="00A60137" w:rsidP="00A6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0137" w:rsidRPr="00A60137" w:rsidRDefault="009A2511" w:rsidP="00A6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5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19_1323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137" w:rsidRPr="00A601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0137" w:rsidRPr="00A60137" w:rsidRDefault="00A60137" w:rsidP="00A6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0137" w:rsidRPr="00A60137" w:rsidRDefault="00A60137" w:rsidP="00A60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</w:t>
      </w:r>
      <w:r w:rsidR="00E73DB8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кадровой политики МК</w:t>
      </w:r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«СОШ № </w:t>
      </w:r>
      <w:proofErr w:type="spellStart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сть-джегуты</w:t>
      </w:r>
      <w:proofErr w:type="spellEnd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сведением профессионального стандарта педагога и </w:t>
      </w:r>
      <w:proofErr w:type="gramStart"/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ФГОС, так как возрастают требования к повышению профессиональной компетентности каждого специалиста.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стратегичес</w:t>
      </w:r>
      <w:r w:rsidR="00E73DB8"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задач кадровой политики МК</w:t>
      </w:r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«СОШ №3 </w:t>
      </w:r>
      <w:proofErr w:type="spellStart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>сть-Джегуты</w:t>
      </w:r>
      <w:proofErr w:type="spellEnd"/>
      <w:r w:rsidR="003B15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должна быть отражена жизненная необходимость молодого специалиста получить поддержку опытного педагога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A60137">
        <w:rPr>
          <w:rFonts w:ascii="Times New Roman" w:eastAsia="Times New Roman" w:hAnsi="Times New Roman" w:cs="Times New Roman"/>
          <w:color w:val="0070C0"/>
          <w:sz w:val="24"/>
          <w:szCs w:val="24"/>
        </w:rPr>
        <w:t>-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наставника, который готов оказать ему адресную практическую и теоретическую помощь на рабочем месте, повысить его профессиональную компетентность.</w:t>
      </w:r>
    </w:p>
    <w:p w:rsidR="00A60137" w:rsidRPr="00A60137" w:rsidRDefault="00A60137" w:rsidP="00A6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имеющиеся у Наставляемого лица знания в области предметной специализации и методики преподавания.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призвана помочь организовать деятельность наставников с молодыми педагогами на уровне общеобразовательной организации.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наставничества является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 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 наставничества являются:</w:t>
      </w:r>
    </w:p>
    <w:p w:rsidR="00A60137" w:rsidRPr="00A60137" w:rsidRDefault="00A60137" w:rsidP="00A601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A60137" w:rsidRPr="00A60137" w:rsidRDefault="00A60137" w:rsidP="00A601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A60137" w:rsidRPr="00A60137" w:rsidRDefault="00A60137" w:rsidP="00A601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A60137" w:rsidRPr="00A60137" w:rsidRDefault="00A60137" w:rsidP="00A601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A60137" w:rsidRPr="00A60137" w:rsidRDefault="00A60137" w:rsidP="00A601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A60137" w:rsidRPr="00A60137" w:rsidRDefault="00A60137" w:rsidP="00A6013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деятельности: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2. Посещение уроков молодого специалиста и организация 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3. Планирование и анализ педагогической деятельности (по четвертям).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4. Помощь молодому учителю в повышении эффективности организации учебно-воспитательной работы.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  научно - исследовательской деятельности учащихся во 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время (олимпиады, смотры, предметные недели, и др.).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6. Привлечение молодого педагога к участию в работе педагогических сообществ.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A60137" w:rsidRPr="00A60137" w:rsidRDefault="00A60137" w:rsidP="00A60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8. Организация мониторинга эффективности деятельности молодого педагога.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 педагога-наставника с молодыми учителями: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(индивидуальное, групповое);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методы (семинары, практические занятия, </w:t>
      </w:r>
      <w:proofErr w:type="spellStart"/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уроков, тренинги, собеседование, творческие мастерские, мастер-классы наставников, стажировки и др.).</w:t>
      </w:r>
      <w:proofErr w:type="gramEnd"/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наставника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-й этап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 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2-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й этап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  <w:t>-й этап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контрольно-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наставничества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добровольность;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гуманность;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 молодого специалиста;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 наставника;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конфиденциальность;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искреннее желание помочь в преодолении трудностей;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lastRenderedPageBreak/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взаимопонимание;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color w:val="000000"/>
          <w:sz w:val="20"/>
          <w:szCs w:val="20"/>
        </w:rPr>
        <w:t></w:t>
      </w:r>
      <w:r w:rsidRPr="00A6013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видеть личность.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наставничества.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A60137" w:rsidRPr="00A60137" w:rsidRDefault="00A60137" w:rsidP="00A601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Измеримыми результатами реализации программы наставничества являются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8"/>
          <w:szCs w:val="28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8"/>
          <w:szCs w:val="28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8"/>
          <w:szCs w:val="28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8"/>
          <w:szCs w:val="28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A60137" w:rsidRPr="00A60137" w:rsidRDefault="00A60137" w:rsidP="00A6013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8"/>
          <w:szCs w:val="28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рост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числа продуктов деятельности участников программы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наставничества: статей, исследований, методических практик молодого специалиста и т.п.</w:t>
      </w:r>
    </w:p>
    <w:p w:rsidR="00A60137" w:rsidRPr="00A60137" w:rsidRDefault="00A60137" w:rsidP="00A60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  мероприятия реализации программы наставничества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Инструктаж: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3B15CC">
        <w:rPr>
          <w:rFonts w:ascii="Times New Roman" w:eastAsia="Times New Roman" w:hAnsi="Times New Roman" w:cs="Times New Roman"/>
          <w:sz w:val="24"/>
          <w:szCs w:val="24"/>
        </w:rPr>
        <w:t>ативно – право</w:t>
      </w:r>
      <w:r w:rsidR="00E73DB8">
        <w:rPr>
          <w:rFonts w:ascii="Times New Roman" w:eastAsia="Times New Roman" w:hAnsi="Times New Roman" w:cs="Times New Roman"/>
          <w:sz w:val="24"/>
          <w:szCs w:val="24"/>
        </w:rPr>
        <w:t>вая база МК</w:t>
      </w:r>
      <w:r w:rsidR="003B15CC">
        <w:rPr>
          <w:rFonts w:ascii="Times New Roman" w:eastAsia="Times New Roman" w:hAnsi="Times New Roman" w:cs="Times New Roman"/>
          <w:sz w:val="24"/>
          <w:szCs w:val="24"/>
        </w:rPr>
        <w:t xml:space="preserve">ОУ «СОШ №3 </w:t>
      </w:r>
      <w:proofErr w:type="spellStart"/>
      <w:r w:rsidR="003B15C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B15CC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3B15CC">
        <w:rPr>
          <w:rFonts w:ascii="Times New Roman" w:eastAsia="Times New Roman" w:hAnsi="Times New Roman" w:cs="Times New Roman"/>
          <w:sz w:val="24"/>
          <w:szCs w:val="24"/>
        </w:rPr>
        <w:t>сть-Джегуты</w:t>
      </w:r>
      <w:proofErr w:type="spellEnd"/>
      <w:r w:rsidR="003B15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(программы, методические пособия, ФГОС), правила внутреннего распорядка учреждения; виды и организация режимных моментов.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Изучение инструкций: Как вести текущую документацию, работа с методической литературой. Выполнение единых требований к организации учебно-воспитательного процесса.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Подписание соглашения между наставником и наставляемым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Беседа: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Составление и утверждение индивидуального плана (программы) работы Наставника с Наставляемым лицом.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Работа с УМК. Методической литературой.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Структура урока. Конспект урока.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Методы оценки</w:t>
      </w: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усвоения программы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Изучение видов мониторинга, форм его проведения, подбор диагностического материала.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Профессиональные дефициты молодого педагога. Профессиональный запрос на КПК.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Структура урока и методика преподавания в соответствии с ФГОС.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3B15CC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школы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. План воспитательной работы классного руководителя (при наличии классного руководства).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Коллективный договор. Система стимулирующих выплат.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Практическое занятие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работы по учебно-воспитательной деятельности:</w:t>
      </w:r>
    </w:p>
    <w:p w:rsidR="00A60137" w:rsidRPr="00A60137" w:rsidRDefault="00A60137" w:rsidP="00A60137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- составление рабочей программы по предмету;</w:t>
      </w:r>
    </w:p>
    <w:p w:rsidR="00A60137" w:rsidRPr="00A60137" w:rsidRDefault="00A60137" w:rsidP="00A60137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рабочей программы ВУД,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0137" w:rsidRPr="00A60137" w:rsidRDefault="00A60137" w:rsidP="00A60137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- работа с учебн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литературой;</w:t>
      </w:r>
    </w:p>
    <w:p w:rsidR="00A60137" w:rsidRPr="00A60137" w:rsidRDefault="00A60137" w:rsidP="00A60137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- работа в АИС «Сетевой город».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Посещение молодым специалистом открытых занятий педагога-наставника, педагогов – 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стажистов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Разработка технологической карты урока.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                        </w:t>
      </w: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Беседа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УВР с обучающимися ОВЗ, детьми-инвалидами. Адаптированные рабочие образовательные программы.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          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учителя-наставника с конспектами урока, технологическими картами уроков и занятий ВУД,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(еженедельно). 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Лучшие традиции школы.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Работа молодого педагога в  ШМО.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Определение темы по самообразования.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учителя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>редметника с классным руководителем по вопросам организации учебно-воспитательного процесса в классе, индивидуальной работы с обучающимися по преодолению пробелов знаний.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Реализация плана воспитательной работы классного руководителя (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наличие классного руководства).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Участие молодого педагога в работе профессиональных сообществ.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универсальных учебных действий на основе использования современных образовательных технологий, активных формы и методы обучения.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индивидуальной коррекционной работы с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по преодолению учебных затруднений.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 текущим проблемам реализации рабочих программ.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Практическое занятие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Отработка структура урока в условиях реализации ФГОС.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Посещение молодым специалистом открытых занятий педагога-наставника, педагогов – 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стажистов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Участие в муниципальной программе наставничества.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уроков  молодого педагога.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Беседа: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Педагогические проблемы молодого специалиста.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Участие в общественной жизни школы.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проектной деятельности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в урочное и внеурочное время.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Участие молодого педагога в реализации инно</w:t>
      </w:r>
      <w:r w:rsidR="003B15CC">
        <w:rPr>
          <w:rFonts w:ascii="Times New Roman" w:eastAsia="Times New Roman" w:hAnsi="Times New Roman" w:cs="Times New Roman"/>
          <w:sz w:val="24"/>
          <w:szCs w:val="24"/>
        </w:rPr>
        <w:t>вационной деятельности  школы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Критериальная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оценка знаний обучающихся.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Практическое занятие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Мастер – класс учителя – наставника "Активные способы и методы формирования и развития универсальных учебных действий в условиях ФГОС".       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Посещение молодым специалистом открытых занятий наставника, учителей – 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стажистов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уроков  молодого педагога.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Беседа: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Корректировка индивидуального плана (программы) работы Наставника с Наставляемым лицом.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Портфолио учителя (участие в конкурсных мероприятиях, фестивалях, способы проявить таланты и возможности детей и педагога)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Корректировка календарно – тематического планирования рабочих программ;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реализация плана воспитательной работы классного руководителя (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наличие классного руководства).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60137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технологии».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Качественная рефлексия урока.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Практическое занятие: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Методическая разработка: «Мой первый урок».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Подготовка к  декаде молодого учителя.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уроков  молодого педагога.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Круглый стол: </w:t>
      </w:r>
      <w:r w:rsidRPr="00A60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«Психологические проблемы повышения эффективности педагогического взаимодействия учителя и ученика».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>риентированное обучение. Дифференциация образования.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Олимпиадное движение школьников.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Портфолио ученика.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Практикум: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«Декада молодого учителя».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уроков.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Практикум: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 «Проектная деятельность учителя».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Виды уроков.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Участие молодого педагога в конкурсах профессионального мастерства.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A60137">
        <w:rPr>
          <w:rFonts w:ascii="Times New Roman" w:eastAsia="Times New Roman" w:hAnsi="Times New Roman" w:cs="Times New Roman"/>
          <w:sz w:val="24"/>
          <w:szCs w:val="24"/>
        </w:rPr>
        <w:t>Текущим</w:t>
      </w:r>
      <w:proofErr w:type="gramEnd"/>
      <w:r w:rsidRPr="00A60137">
        <w:rPr>
          <w:rFonts w:ascii="Times New Roman" w:eastAsia="Times New Roman" w:hAnsi="Times New Roman" w:cs="Times New Roman"/>
          <w:sz w:val="24"/>
          <w:szCs w:val="24"/>
        </w:rPr>
        <w:t xml:space="preserve"> проблемы организации УВП.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Корректировка рабочих программ.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«Факторы, которые влияют на качество учебно-воспитательного процесса»;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Практикум: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Открытое занятие молодого специалиста.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Тематические мастер – классы.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Практикум: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 «Мой первый шаг педагогической деятельности» (выступление молодого специалиста на ШМО по теме самообразования)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Круглый стол в кабинете директора: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«От молодого специалиста к успешному педагогу»: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на основе мониторинга педагогических затруднений Наставляемого лица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Практикум: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 Итоговый мониторинг по образовательным областям. Изучение итогов мониторинга и их обсуждение.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Составление учителем - наставником аналитического отчета совместно с молодым специалистом за 2021-2022 учебный год. Обсуждение итогов и рекомендаций.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Wingdings" w:eastAsia="Times New Roman" w:hAnsi="Wingdings" w:cs="Times New Roman"/>
          <w:sz w:val="24"/>
          <w:szCs w:val="24"/>
        </w:rPr>
        <w:t>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Мониторинг результатов деятельности программы наставничества (анкетирование).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Консультации:</w:t>
      </w:r>
    </w:p>
    <w:p w:rsidR="00A60137" w:rsidRPr="00A60137" w:rsidRDefault="00A60137" w:rsidP="00A60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Разработка рабочих программ на 2022-2023уч.г.</w:t>
      </w:r>
    </w:p>
    <w:p w:rsidR="00A60137" w:rsidRPr="00A60137" w:rsidRDefault="00A60137" w:rsidP="00A6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регламентирующих реализацию программы</w:t>
      </w:r>
    </w:p>
    <w:p w:rsidR="00A60137" w:rsidRPr="00A60137" w:rsidRDefault="00A60137" w:rsidP="00A601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</w:p>
    <w:p w:rsidR="00A60137" w:rsidRPr="00A60137" w:rsidRDefault="00A60137" w:rsidP="00A60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К         документам,  регламентирующим реализацию программы наставничества, относятся: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настоящее Положение;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индивидуальный план (программа) работы Наставника с Наставляемым лицом;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A60137" w:rsidRPr="00A60137" w:rsidRDefault="00A60137" w:rsidP="00A60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137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A60137">
        <w:rPr>
          <w:rFonts w:ascii="Times New Roman" w:eastAsia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A60137" w:rsidRPr="00A60137" w:rsidRDefault="00A60137" w:rsidP="00A6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A60137" w:rsidP="00A6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3B15CC" w:rsidP="00A6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школы</w:t>
      </w:r>
      <w:r w:rsidR="00A60137" w:rsidRPr="00A6013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Н.Ш. Лобжанидзе </w:t>
      </w:r>
    </w:p>
    <w:p w:rsidR="00A60137" w:rsidRPr="00A60137" w:rsidRDefault="00A60137" w:rsidP="00A6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1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137" w:rsidRPr="00A60137" w:rsidRDefault="003B15CC" w:rsidP="00A6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</w:t>
      </w:r>
      <w:r w:rsidR="00A60137" w:rsidRPr="00A60137">
        <w:rPr>
          <w:rFonts w:ascii="Times New Roman" w:eastAsia="Times New Roman" w:hAnsi="Times New Roman" w:cs="Times New Roman"/>
          <w:sz w:val="24"/>
          <w:szCs w:val="24"/>
        </w:rPr>
        <w:t>Р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181206" w:rsidRDefault="00181206"/>
    <w:sectPr w:rsidR="0018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7"/>
    <w:rsid w:val="00181206"/>
    <w:rsid w:val="003B15CC"/>
    <w:rsid w:val="00590A86"/>
    <w:rsid w:val="009A2511"/>
    <w:rsid w:val="00A60137"/>
    <w:rsid w:val="00E73DB8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A6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A6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1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9D9D9"/>
            <w:bottom w:val="none" w:sz="0" w:space="0" w:color="auto"/>
            <w:right w:val="none" w:sz="0" w:space="0" w:color="auto"/>
          </w:divBdr>
          <w:divsChild>
            <w:div w:id="1015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точка роста</cp:lastModifiedBy>
  <cp:revision>4</cp:revision>
  <dcterms:created xsi:type="dcterms:W3CDTF">2022-12-19T10:20:00Z</dcterms:created>
  <dcterms:modified xsi:type="dcterms:W3CDTF">2022-12-19T10:48:00Z</dcterms:modified>
</cp:coreProperties>
</file>