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DB" w:rsidRDefault="003465DB" w:rsidP="003465DB">
      <w:pPr>
        <w:pStyle w:val="a3"/>
        <w:rPr>
          <w:rFonts w:ascii="Times New Roman" w:hAnsi="Times New Roman"/>
          <w:b/>
          <w:sz w:val="36"/>
          <w:szCs w:val="36"/>
          <w:lang w:val="en-US"/>
        </w:rPr>
      </w:pPr>
      <w:bookmarkStart w:id="0" w:name="_GoBack"/>
      <w:bookmarkEnd w:id="0"/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КАРАЧАЕВО-ЧЕРКЕССКАЯ РЕСПУБЛИКА</w:t>
      </w:r>
    </w:p>
    <w:p w:rsidR="003465DB" w:rsidRDefault="003465DB" w:rsidP="003465D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</w:t>
      </w:r>
      <w:r>
        <w:rPr>
          <w:rFonts w:ascii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4"/>
        </w:rPr>
        <w:t>3 г. УСТЬ-ДЖЕГУТЫ»</w:t>
      </w: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УСТЬ-ДЖЕГУТИНСКОГО МУНИЦИПАЛЬНОГО РАЙОНА</w:t>
      </w:r>
    </w:p>
    <w:p w:rsidR="003465DB" w:rsidRDefault="003465DB" w:rsidP="003465DB">
      <w:pPr>
        <w:spacing w:after="0"/>
        <w:ind w:firstLine="426"/>
        <w:rPr>
          <w:rFonts w:ascii="Times New Roman" w:hAnsi="Times New Roman"/>
          <w:b/>
          <w:i/>
          <w:sz w:val="28"/>
        </w:rPr>
      </w:pP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b/>
          <w:i/>
          <w:sz w:val="28"/>
        </w:rPr>
      </w:pP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Утверждено.</w:t>
      </w: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школы</w:t>
      </w: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Н.Ш. </w:t>
      </w:r>
      <w:proofErr w:type="spellStart"/>
      <w:r>
        <w:rPr>
          <w:rFonts w:ascii="Times New Roman" w:hAnsi="Times New Roman"/>
          <w:color w:val="000000"/>
        </w:rPr>
        <w:t>Лобжанидзе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Приказ от __________2021</w:t>
      </w:r>
      <w:r w:rsidRPr="009E355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</w:t>
      </w:r>
    </w:p>
    <w:p w:rsidR="003465DB" w:rsidRDefault="003465DB" w:rsidP="003465DB">
      <w:pPr>
        <w:ind w:firstLine="426"/>
        <w:jc w:val="right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___________</w:t>
      </w:r>
    </w:p>
    <w:p w:rsidR="003465DB" w:rsidRDefault="003465DB" w:rsidP="003465DB">
      <w:pPr>
        <w:rPr>
          <w:rFonts w:ascii="Times New Roman" w:hAnsi="Times New Roman"/>
        </w:rPr>
      </w:pPr>
    </w:p>
    <w:p w:rsidR="003465DB" w:rsidRDefault="003465DB" w:rsidP="003465DB">
      <w:pPr>
        <w:ind w:firstLine="426"/>
        <w:rPr>
          <w:rFonts w:ascii="Times New Roman" w:hAnsi="Times New Roman"/>
        </w:rPr>
      </w:pP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3465DB" w:rsidRDefault="003465DB" w:rsidP="003465DB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по родному (карачаевскому) языку </w:t>
      </w:r>
    </w:p>
    <w:p w:rsidR="003465DB" w:rsidRDefault="003465DB" w:rsidP="003465DB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/>
          <w:b/>
          <w:sz w:val="52"/>
        </w:rPr>
        <w:t xml:space="preserve">для </w:t>
      </w:r>
      <w:r w:rsidRPr="0024719B">
        <w:rPr>
          <w:rFonts w:ascii="Times New Roman" w:hAnsi="Times New Roman"/>
          <w:b/>
          <w:sz w:val="52"/>
        </w:rPr>
        <w:t>7</w:t>
      </w:r>
      <w:r>
        <w:rPr>
          <w:rFonts w:ascii="Times New Roman" w:hAnsi="Times New Roman"/>
          <w:b/>
          <w:sz w:val="52"/>
        </w:rPr>
        <w:t xml:space="preserve"> класса</w:t>
      </w:r>
    </w:p>
    <w:p w:rsidR="003465DB" w:rsidRDefault="003465DB" w:rsidP="003465DB">
      <w:pPr>
        <w:ind w:firstLine="426"/>
        <w:rPr>
          <w:rFonts w:ascii="Times New Roman" w:hAnsi="Times New Roman"/>
          <w:b/>
          <w:sz w:val="24"/>
        </w:rPr>
      </w:pPr>
    </w:p>
    <w:p w:rsidR="003465DB" w:rsidRDefault="003465DB" w:rsidP="003465DB">
      <w:pPr>
        <w:ind w:firstLine="426"/>
        <w:rPr>
          <w:rFonts w:ascii="Times New Roman" w:hAnsi="Times New Roman"/>
        </w:rPr>
      </w:pPr>
    </w:p>
    <w:p w:rsidR="003465DB" w:rsidRDefault="003465DB" w:rsidP="003465DB">
      <w:pPr>
        <w:ind w:firstLine="426"/>
        <w:rPr>
          <w:rFonts w:ascii="Times New Roman" w:hAnsi="Times New Roman"/>
        </w:rPr>
      </w:pPr>
    </w:p>
    <w:p w:rsidR="003465DB" w:rsidRDefault="003465DB" w:rsidP="003465DB">
      <w:pPr>
        <w:rPr>
          <w:rFonts w:ascii="Times New Roman" w:hAnsi="Times New Roman"/>
        </w:rPr>
      </w:pP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</w:t>
      </w:r>
      <w:r w:rsidRPr="002E5CA2">
        <w:rPr>
          <w:rFonts w:ascii="Times New Roman" w:hAnsi="Times New Roman"/>
          <w:sz w:val="28"/>
        </w:rPr>
        <w:t xml:space="preserve"> учителем</w:t>
      </w: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родного языка и литературы</w:t>
      </w:r>
    </w:p>
    <w:p w:rsidR="003465DB" w:rsidRDefault="003465DB" w:rsidP="003465DB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Зухрой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Назировной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3465DB" w:rsidRDefault="003465DB" w:rsidP="003465DB">
      <w:pPr>
        <w:spacing w:after="0"/>
        <w:ind w:firstLine="426"/>
        <w:rPr>
          <w:rFonts w:ascii="Times New Roman" w:hAnsi="Times New Roman"/>
          <w:sz w:val="32"/>
        </w:rPr>
      </w:pPr>
    </w:p>
    <w:p w:rsidR="003465DB" w:rsidRDefault="003465DB" w:rsidP="003465DB">
      <w:pPr>
        <w:spacing w:after="0"/>
        <w:ind w:firstLine="426"/>
        <w:rPr>
          <w:rFonts w:ascii="Times New Roman" w:hAnsi="Times New Roman"/>
          <w:sz w:val="32"/>
        </w:rPr>
      </w:pPr>
    </w:p>
    <w:p w:rsidR="003465DB" w:rsidRDefault="003465DB" w:rsidP="003465DB">
      <w:pPr>
        <w:spacing w:after="0"/>
        <w:ind w:firstLine="426"/>
        <w:rPr>
          <w:rFonts w:ascii="Times New Roman" w:hAnsi="Times New Roman"/>
          <w:sz w:val="32"/>
        </w:rPr>
      </w:pPr>
    </w:p>
    <w:p w:rsidR="003465DB" w:rsidRPr="009E3551" w:rsidRDefault="003465DB" w:rsidP="003465DB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3465DB" w:rsidRDefault="003465DB" w:rsidP="003465DB">
      <w:pPr>
        <w:spacing w:after="0"/>
        <w:rPr>
          <w:rFonts w:ascii="Times New Roman" w:hAnsi="Times New Roman"/>
          <w:sz w:val="32"/>
        </w:rPr>
      </w:pPr>
    </w:p>
    <w:p w:rsidR="003465DB" w:rsidRDefault="003465DB" w:rsidP="003465D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2021-2022 учебный год.</w:t>
      </w:r>
    </w:p>
    <w:p w:rsidR="003465DB" w:rsidRPr="003465DB" w:rsidRDefault="003465DB" w:rsidP="003465DB">
      <w:pPr>
        <w:spacing w:after="0"/>
        <w:jc w:val="center"/>
        <w:rPr>
          <w:rFonts w:ascii="Times New Roman" w:hAnsi="Times New Roman"/>
          <w:sz w:val="32"/>
        </w:rPr>
      </w:pPr>
    </w:p>
    <w:p w:rsidR="003465DB" w:rsidRPr="00BB00EB" w:rsidRDefault="003465DB" w:rsidP="003465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color w:val="222222"/>
          <w:sz w:val="28"/>
          <w:szCs w:val="28"/>
          <w:lang w:eastAsia="ru-RU"/>
        </w:rPr>
        <w:t>(ИШ ПРОГРАММА)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курса </w:t>
      </w:r>
      <w:r w:rsidRPr="00BB00EB">
        <w:rPr>
          <w:rFonts w:ascii="Times New Roman" w:hAnsi="Times New Roman"/>
          <w:b/>
          <w:sz w:val="28"/>
          <w:szCs w:val="28"/>
        </w:rPr>
        <w:t>«Родной язык 7 класс»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>Класс: 7</w:t>
      </w:r>
    </w:p>
    <w:p w:rsidR="003465DB" w:rsidRPr="00BB00EB" w:rsidRDefault="003465DB" w:rsidP="003465DB">
      <w:pPr>
        <w:pStyle w:val="a3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gramStart"/>
      <w:r w:rsidRPr="00BB00EB">
        <w:rPr>
          <w:rFonts w:ascii="Times New Roman" w:hAnsi="Times New Roman"/>
          <w:b/>
          <w:sz w:val="28"/>
          <w:szCs w:val="28"/>
        </w:rPr>
        <w:t xml:space="preserve">образования:   </w:t>
      </w:r>
      <w:proofErr w:type="gramEnd"/>
      <w:r w:rsidRPr="00BB00EB">
        <w:rPr>
          <w:rFonts w:ascii="Times New Roman" w:hAnsi="Times New Roman"/>
          <w:b/>
          <w:sz w:val="28"/>
          <w:szCs w:val="28"/>
        </w:rPr>
        <w:t xml:space="preserve">              основное общее образование </w:t>
      </w: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>Ср</w:t>
      </w:r>
      <w:r>
        <w:rPr>
          <w:rFonts w:ascii="Times New Roman" w:hAnsi="Times New Roman"/>
          <w:b/>
          <w:sz w:val="28"/>
          <w:szCs w:val="28"/>
        </w:rPr>
        <w:t xml:space="preserve">ок реализации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программы: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BB00E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BB00E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 xml:space="preserve">Уровень изучения </w:t>
      </w:r>
      <w:proofErr w:type="gramStart"/>
      <w:r w:rsidRPr="00BB00EB">
        <w:rPr>
          <w:rFonts w:ascii="Times New Roman" w:hAnsi="Times New Roman"/>
          <w:b/>
          <w:sz w:val="28"/>
          <w:szCs w:val="28"/>
        </w:rPr>
        <w:t xml:space="preserve">предмета:   </w:t>
      </w:r>
      <w:proofErr w:type="gramEnd"/>
      <w:r w:rsidRPr="00BB00EB">
        <w:rPr>
          <w:rFonts w:ascii="Times New Roman" w:hAnsi="Times New Roman"/>
          <w:b/>
          <w:sz w:val="28"/>
          <w:szCs w:val="28"/>
        </w:rPr>
        <w:t xml:space="preserve">    базовый</w:t>
      </w: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BB00EB">
        <w:rPr>
          <w:rFonts w:ascii="Times New Roman" w:hAnsi="Times New Roman"/>
          <w:b/>
          <w:sz w:val="28"/>
          <w:szCs w:val="28"/>
        </w:rPr>
        <w:t>Количест</w:t>
      </w:r>
      <w:r>
        <w:rPr>
          <w:rFonts w:ascii="Times New Roman" w:hAnsi="Times New Roman"/>
          <w:b/>
          <w:sz w:val="28"/>
          <w:szCs w:val="28"/>
        </w:rPr>
        <w:t xml:space="preserve">во часов по учебному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плану: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0EB">
        <w:rPr>
          <w:rFonts w:ascii="Times New Roman" w:hAnsi="Times New Roman"/>
          <w:b/>
          <w:sz w:val="28"/>
          <w:szCs w:val="28"/>
        </w:rPr>
        <w:t>68-2 часа в неделю</w:t>
      </w:r>
    </w:p>
    <w:p w:rsidR="003465DB" w:rsidRPr="00BB00EB" w:rsidRDefault="003465DB" w:rsidP="003465DB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0EB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Федерального государственного образовательного стандарта (2012г.) и Примерной программы начального общего, среднего (полного) общего образования по карачаевскому языку и литературе 1 – 11 классов (2018г.), авторской программы Мамаевой Ф. Т., </w:t>
      </w:r>
      <w:proofErr w:type="spellStart"/>
      <w:r w:rsidRPr="00BB00EB">
        <w:rPr>
          <w:rFonts w:ascii="Times New Roman" w:hAnsi="Times New Roman"/>
          <w:sz w:val="28"/>
          <w:szCs w:val="28"/>
        </w:rPr>
        <w:t>Чотчаевой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Р. У., </w:t>
      </w:r>
      <w:proofErr w:type="spellStart"/>
      <w:r w:rsidRPr="00BB00EB">
        <w:rPr>
          <w:rFonts w:ascii="Times New Roman" w:hAnsi="Times New Roman"/>
          <w:sz w:val="28"/>
          <w:szCs w:val="28"/>
        </w:rPr>
        <w:t>Бостановой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 w:rsidRPr="00BB00EB">
        <w:rPr>
          <w:rFonts w:ascii="Times New Roman" w:hAnsi="Times New Roman"/>
          <w:sz w:val="28"/>
          <w:szCs w:val="28"/>
        </w:rPr>
        <w:t>Коркмазовой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З.Н., </w:t>
      </w:r>
      <w:proofErr w:type="spellStart"/>
      <w:r w:rsidRPr="00BB00EB">
        <w:rPr>
          <w:rFonts w:ascii="Times New Roman" w:hAnsi="Times New Roman"/>
          <w:sz w:val="28"/>
          <w:szCs w:val="28"/>
        </w:rPr>
        <w:t>Темрезовой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 w:rsidRPr="00BB00EB">
        <w:rPr>
          <w:rFonts w:ascii="Times New Roman" w:hAnsi="Times New Roman"/>
          <w:sz w:val="28"/>
          <w:szCs w:val="28"/>
        </w:rPr>
        <w:t>Умаровой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К.И. </w:t>
      </w:r>
      <w:proofErr w:type="spellStart"/>
      <w:r w:rsidRPr="00BB00EB">
        <w:rPr>
          <w:rFonts w:ascii="Times New Roman" w:hAnsi="Times New Roman"/>
          <w:sz w:val="28"/>
          <w:szCs w:val="28"/>
        </w:rPr>
        <w:t>Доюнова</w:t>
      </w:r>
      <w:proofErr w:type="spellEnd"/>
      <w:r w:rsidRPr="00BB00EB">
        <w:rPr>
          <w:rFonts w:ascii="Times New Roman" w:hAnsi="Times New Roman"/>
          <w:sz w:val="28"/>
          <w:szCs w:val="28"/>
        </w:rPr>
        <w:t xml:space="preserve"> А.М., Мамаевой З.Н.</w:t>
      </w:r>
    </w:p>
    <w:p w:rsidR="003465DB" w:rsidRPr="00BB00EB" w:rsidRDefault="003465DB" w:rsidP="003465D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Программа конкретизирует содержание предметных тем образовательного стандарта, даёт распределение учебных часов по разделам курса.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Общая характеристика предмета.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Язык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В системе школьного образования учебный предмет «Карачаевский язык» занимает особое место: является не только объектом изучения, но и средством обучения. Как средство познания действительности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Содержание обучения карачаевскому языку отобрано и структурировано на основе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компетентностного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подхода. В соответствии с этим в 7-ом классе формируются и развиваются коммуникативная, языковая, лингвистическая (языковедческая) и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культуроведческая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компетенция.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Цели обучения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Курс карачаевского языка направлен на достижение следующих целей, обеспечивающих реализацию личностно-ориентированного, деятельного подходов к обучению родному языку: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Воспитание гражданственности и патриотизма, сознательного отношения к своему родному языку как явлению культуры, одному из основных  средств общения и получения знаний в разных сферах человеческой деятельности; воспитание интереса и любви к родному языку;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Совершенствование речемыслительной деятельности, коммуникативных умений и навыков, обеспечивающих свободное владение карачаевским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взаимопониманию; потребности к речевому самосовершенствованию;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*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   Место предмета «Родной  язык» в региональном базисном плане.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Региональный базисный план для образовательных учреждений предполагает обязательное изучение предмета «Карачаевский язык» в 7-ом классе – 68 часов (из расчёта 2 учебных часов в неделю).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Обучение карачаевскому языку в 7-ом классе осуществляется по учебнику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РОДНОЙ ЯЗЫК (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Къарачай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тил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7 класс под редакцией 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Эльканова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 М.,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Элькановой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С.) Черкесск 2010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В период изучения карачаевского языка в 7-ом классе предусмотрено: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Контрольных диктантов – 5 часов.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Контрольных изложений – 2 часа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 Требования к знаниям, умениям и навыкам учащихся по карачаевскому языку за курс 7-го класса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1.Учащиеся должны </w:t>
      </w: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знать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определения основных изученных в 7-ом классе языковых явлений,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речеведческих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2.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 концу 7 класса учащиеся должны </w:t>
      </w: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овладеть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следующими 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умениями и навыками: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Производить морфологический разбор частей речи, изученных в 7-ом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Составлять предложения с причастными и деепричастными оборотами;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* Соблюдать нормы языка в пределах изученного материала.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 По орфографии.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Правильно писать изученные в 7-ом классе слова с непроверяемыми орфограммами.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   По пунктуации.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Выделять запятыми причастные обороты (стоящие после существительного), деепричастные обороты.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По связной речи.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южеты, сочинения – рассуждения (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на материале жизненного опыта учащихся). Грамотно и чётко рассказывать о произошедших событиях, аргументировать свои выводы.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Основное содержание рабочей программы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Карачаевский яз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ык как развивающееся явление (1</w:t>
      </w:r>
      <w:proofErr w:type="gramStart"/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час)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Повторение</w:t>
      </w:r>
      <w:proofErr w:type="gramEnd"/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пройденного в 5-6 классах (4 часа + 1 час к. д.)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– Повторение синтаксиса, пунктуации, лексики, фразеологии, фонетики и морфологии.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– Синтаксис и пунктуация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Морфология и орфография. Глагол. (8 часов + 1 час к. д.)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1.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Грамматическое и лексическое значение глагола. Спрягаемые и неспрягаемые глаголы. Неопределённая форма глагола. Формы и з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алоги глагола.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  <w:t>2. Неспрягаемые г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лаголы.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Причастие 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(8 часов)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1. Причастие. Свойства прилагательных и глаголов у причастия. Синтаксическая роль причастий в предложении. Причастный оборот; выделение запятыми причас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тного оборота. 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роль причастия.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Склонение полных причастий и правописание гласных в падежных окончаниях причастий. Образование причастий настоящего, будущего и прошедшего времени.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Деепричастие 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(5 часов + 1час к. д.)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1. 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деепричастия. Деепричастный оборот; знаки препинания при деепричастном обороте. Выделение одиночного деепричастия запятыми.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2. Умение правильно строить предложение с деепричастным оборотом.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Спрягаемые глаголы (17 + 1час </w:t>
      </w:r>
      <w:proofErr w:type="spellStart"/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изл</w:t>
      </w:r>
      <w:proofErr w:type="spellEnd"/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.)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1.Наклонения глаголов. Простые и составные глаголы.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2. Роль глагола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в образовании текста и стилей.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Самостоятельные и служебные части речи. Повторение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Послелог (4 часа + 1 час к. д.)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Послелог как служебная часть речи. Синтаксическая роль послелогов в предложении. Непроизводные и производные послелоги. Простые и составные послелоги. Слитные и раздельные написания послелогов.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Умение пользоваться в речи послелогами-синонимами.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2.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послелогов.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Союз (5 часов + 1 час к. д.)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1.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сочинительных союзов в простом и сложном предложениях; употребление подчинительных союзов в простом и сложном предложениях.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союзов.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Слитные и раздельные написания союзов. Отличие на письме союзов </w:t>
      </w:r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 xml:space="preserve">сора, </w:t>
      </w:r>
      <w:proofErr w:type="spellStart"/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бла</w:t>
      </w:r>
      <w:proofErr w:type="spellEnd"/>
      <w:r w:rsidRPr="00BB00EB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, да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 от послелогов.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2. Умение пользоваться в речи союзами-синонимами.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3. Устное рассуждение на дискуссионную тему; его языковые особенности.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Написание изложения с элементами сочинения.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Частица (4 часа) 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1.Частица как служебная часть речи. Синтаксическая роль частиц в предложении. Формообразующие, отрицательные и модальные частицы.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частиц.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Междометие (2ч)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1. Междометие как часть речи. Синтаксическая роль междометий в предложении.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Звукоподражательные слова и их отличия от междометий.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Дефис в междометиях. Интонационное выделение междометий. Запятая и восклицательный знак при междометиях.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3. Умение выразительно читать предложения с междометиями.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Повторение и систематизация пройденного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в 5-7-классах (2 ч. + 1 час к. </w:t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д.)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1.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Повторение изученного в 5-7классах.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  <w:t>2.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Повторить признаки текста, стилей речи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Итоговый урок (1</w:t>
      </w:r>
      <w:proofErr w:type="gramStart"/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час)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Литература</w:t>
      </w:r>
      <w:proofErr w:type="gramEnd"/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и средства обучения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BB00EB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Основная учебная литература</w:t>
      </w: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РОДНОЙ ЯЗЫК.  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Къарачай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тил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7 класс.   Авторы: Эльканов М., 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Эльканова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С. Черкесск 2010            Дополнительная литература: «</w:t>
      </w:r>
      <w:proofErr w:type="spellStart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Тамаша</w:t>
      </w:r>
      <w:proofErr w:type="spellEnd"/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грамматика».  Интересная грамматика.</w:t>
      </w:r>
    </w:p>
    <w:p w:rsidR="003465DB" w:rsidRPr="00BB00EB" w:rsidRDefault="003465DB" w:rsidP="003465DB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00EB">
        <w:rPr>
          <w:rFonts w:ascii="Times New Roman" w:hAnsi="Times New Roman"/>
          <w:sz w:val="28"/>
          <w:szCs w:val="28"/>
          <w:lang w:eastAsia="ru-RU"/>
        </w:rPr>
        <w:t>РОДНОЙ ЯЗЫК   7 класс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B00EB">
        <w:rPr>
          <w:rFonts w:ascii="Times New Roman" w:hAnsi="Times New Roman"/>
          <w:sz w:val="28"/>
          <w:szCs w:val="28"/>
          <w:lang w:eastAsia="ru-RU"/>
        </w:rPr>
        <w:t>Къарачай</w:t>
      </w:r>
      <w:proofErr w:type="spellEnd"/>
      <w:r w:rsidRPr="00BB00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00EB">
        <w:rPr>
          <w:rFonts w:ascii="Times New Roman" w:hAnsi="Times New Roman"/>
          <w:sz w:val="28"/>
          <w:szCs w:val="28"/>
          <w:lang w:eastAsia="ru-RU"/>
        </w:rPr>
        <w:t>тил</w:t>
      </w:r>
      <w:proofErr w:type="spellEnd"/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00EB">
        <w:rPr>
          <w:rFonts w:ascii="Times New Roman" w:hAnsi="Times New Roman"/>
          <w:sz w:val="28"/>
          <w:szCs w:val="28"/>
          <w:lang w:eastAsia="ru-RU"/>
        </w:rPr>
        <w:t xml:space="preserve">(Эльканов М., </w:t>
      </w:r>
      <w:proofErr w:type="spellStart"/>
      <w:r w:rsidRPr="00BB00EB">
        <w:rPr>
          <w:rFonts w:ascii="Times New Roman" w:hAnsi="Times New Roman"/>
          <w:sz w:val="28"/>
          <w:szCs w:val="28"/>
          <w:lang w:eastAsia="ru-RU"/>
        </w:rPr>
        <w:t>Эльканова</w:t>
      </w:r>
      <w:proofErr w:type="spellEnd"/>
      <w:r w:rsidRPr="00BB00EB">
        <w:rPr>
          <w:rFonts w:ascii="Times New Roman" w:hAnsi="Times New Roman"/>
          <w:sz w:val="28"/>
          <w:szCs w:val="28"/>
          <w:lang w:eastAsia="ru-RU"/>
        </w:rPr>
        <w:t xml:space="preserve"> С.) Черкесск 2010</w:t>
      </w:r>
    </w:p>
    <w:p w:rsidR="003465DB" w:rsidRPr="00BB00EB" w:rsidRDefault="003465DB" w:rsidP="003465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717"/>
        <w:gridCol w:w="1073"/>
        <w:gridCol w:w="1019"/>
        <w:gridCol w:w="840"/>
      </w:tblGrid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по плану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</w:t>
            </w: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пройденного материала в 6 классе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Будем учить родной язык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Разделы науки о языке 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 Фонетика и графика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 Лекс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ика и 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фразеология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 Словообразование. Орфография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§4 Морфология и 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орфография. Морфологический разбор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§5 Синтаксис. Пунктуация. 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Синтаксисический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Контрольный 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диктант «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Къалай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улу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Аппа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Морфология. Орфография. </w:t>
            </w:r>
          </w:p>
          <w:p w:rsidR="003465DB" w:rsidRPr="00BB00EB" w:rsidRDefault="003465DB" w:rsidP="00B341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 Грамматическое и лексическое значение глагола, синтаксическая роль глагола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§7 Спрягаемые и неспрягаемые глаголы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§8 Переходные и непереходные глаголы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§9 Неопределённая форма глагола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Изложение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Ана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джюрек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§10 Форма возможности действия глагола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§11 Отрицательная форма глагола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§12 Вспомогательные глаголы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§13 Залоги глагола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§14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Прямой залог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Контрольный диктант 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Джашчыкъ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бла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къарылгъашчыкъла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§15 Взаимный залог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§16 Возвратный и 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страдательный залог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§17 Понудительный залог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Неспрягаемые глаголы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§18Причастие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§19 Прошедшее время 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§20 Настоящее время 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§21 Будущее время 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§21 Будущее время причастия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§22 Причастие в роли существительного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льный диктант 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Догъалайны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джашауу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§23Причастный оборот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§24 Роль причастия в предложении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§25 Морфологический разбор причастия,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Деепричастие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§26 Значение деепричастия, его роль в предложении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Образование деепричастий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§27 Первый способ образования деепричастия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 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§28 Второй способ образования деепричастия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§29 Деепричастный оборот 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§30 Морфологический разбор деепричастия,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Спрягаемые глаголы</w:t>
            </w:r>
            <w:r w:rsidRPr="00BB00EB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 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Наклонения</w:t>
            </w:r>
            <w:r w:rsidRPr="00BB00EB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глагола 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Повелительное наклонение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§31 Значение повелительного наклонения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§32 Правописание глаголов в повелительном наклонении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Изъявительное наклонение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§33 Настоящее время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§34 Правописание глаголов в настоящем времени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§35 Прошедшее время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§36 Правописание глаголов в прошедшем времени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§37 Составная форма глаголов прошедшего времени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 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§38 Будущее время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§39 Правописание глаголов в будущем времени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Условное наклонение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§40 Простая форма условного наклонения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§41 Составная </w:t>
            </w: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форма условного наклонения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 </w:t>
            </w: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диктант «Уллу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Къарачайда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къыш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Желательное наклонение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§42 Первая форма желательного наклонения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§43 Вторая форма желательного наклонения 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§44 Третья форма желательного наклонения. 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Изложение «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Ата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джурт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ючюн</w:t>
            </w:r>
            <w:proofErr w:type="spellEnd"/>
            <w:r w:rsidRPr="00BB00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§45 Простые и составные глаголы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§46 Составные глаголы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§47 Роль глагола в образовании текста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§48 Роль глагола в образовании стилей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§49Мофологический разбор глагола,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 диктант «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Атамы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джангуру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Служебные части речи.  Послелог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§50 Значение послелога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§51 Послелоги и падежи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§52 Образование послелогов и их правописание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Контрольный диктант «Аслан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бла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Салим»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§53 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Мофологический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 послелога,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Союз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§54 Значение союзов</w:t>
            </w: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§55 Простые, сложные, составные союзы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Изложение «Генерал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джашыбыз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§56 Сочинительные и подчинительные союзы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§57 Роль союза в образовании текста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§58 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Мофологический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 союза,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Частица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§59 Значение частиц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§60 Разряды частиц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§61Образование частиц   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§62 Роль частиц в образовании стилей</w:t>
            </w:r>
          </w:p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§63 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Мофологический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 частиц, повторение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Контрольный диктант «Майна, </w:t>
            </w:r>
            <w:proofErr w:type="spellStart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кёресиз</w:t>
            </w:r>
            <w:proofErr w:type="spellEnd"/>
            <w:r w:rsidRPr="00BB00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Междометие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§64 Значения междометия, его разряды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§65 Образование междометия и правописание. </w:t>
            </w:r>
          </w:p>
          <w:p w:rsidR="003465DB" w:rsidRPr="00BB00EB" w:rsidRDefault="003465DB" w:rsidP="00B341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§66 </w:t>
            </w:r>
            <w:proofErr w:type="spellStart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Мофологический</w:t>
            </w:r>
            <w:proofErr w:type="spellEnd"/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разбор междометия, повторение. Тесты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465DB" w:rsidRPr="00BB00EB" w:rsidTr="00B34121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0EB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5DB" w:rsidRPr="00BB00EB" w:rsidRDefault="003465DB" w:rsidP="00B34121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3465DB" w:rsidRPr="00BB00EB" w:rsidRDefault="003465DB" w:rsidP="003465DB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B00EB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Pr="00BB00E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65DB" w:rsidRDefault="003465DB" w:rsidP="003465D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24F99" w:rsidRDefault="00A24F99"/>
    <w:sectPr w:rsidR="00A2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0B"/>
    <w:rsid w:val="003465DB"/>
    <w:rsid w:val="00A24F99"/>
    <w:rsid w:val="00C04375"/>
    <w:rsid w:val="00F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38F6-9DCF-49E7-AD0A-5E86D16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D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B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1946</Words>
  <Characters>11097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2021-09-03T18:27:00Z</dcterms:created>
  <dcterms:modified xsi:type="dcterms:W3CDTF">2021-09-03T18:31:00Z</dcterms:modified>
</cp:coreProperties>
</file>